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94" w:rsidRPr="00A63BB5" w:rsidRDefault="002C2094" w:rsidP="002C2094">
      <w:pPr>
        <w:jc w:val="center"/>
        <w:rPr>
          <w:sz w:val="26"/>
          <w:szCs w:val="26"/>
        </w:rPr>
      </w:pPr>
      <w:r w:rsidRPr="008630FD">
        <w:rPr>
          <w:sz w:val="26"/>
          <w:szCs w:val="26"/>
        </w:rPr>
        <w:t xml:space="preserve">Заключение № </w:t>
      </w:r>
      <w:r w:rsidR="00D6770B">
        <w:rPr>
          <w:sz w:val="26"/>
          <w:szCs w:val="26"/>
        </w:rPr>
        <w:t>8</w:t>
      </w:r>
      <w:r w:rsidRPr="008630FD">
        <w:rPr>
          <w:sz w:val="26"/>
          <w:szCs w:val="26"/>
        </w:rPr>
        <w:t>/Д</w:t>
      </w:r>
    </w:p>
    <w:p w:rsidR="002C2094" w:rsidRPr="00A63BB5" w:rsidRDefault="002C2094" w:rsidP="002C2094">
      <w:pPr>
        <w:jc w:val="center"/>
        <w:rPr>
          <w:sz w:val="26"/>
          <w:szCs w:val="26"/>
        </w:rPr>
      </w:pPr>
      <w:bookmarkStart w:id="0" w:name="_GoBack"/>
      <w:r w:rsidRPr="00A63BB5">
        <w:rPr>
          <w:sz w:val="26"/>
          <w:szCs w:val="26"/>
        </w:rPr>
        <w:t>на проект решения Думы города Пыть-Яха</w:t>
      </w:r>
    </w:p>
    <w:p w:rsidR="00587FB8" w:rsidRDefault="002C2094" w:rsidP="002C2094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 xml:space="preserve"> </w:t>
      </w:r>
      <w:r w:rsidR="00587FB8">
        <w:rPr>
          <w:sz w:val="26"/>
          <w:szCs w:val="26"/>
        </w:rPr>
        <w:t xml:space="preserve">«О внесении изменений в решение Думы города Пыть-Яха от 30.07.2021 № 411 </w:t>
      </w:r>
    </w:p>
    <w:p w:rsidR="002C2094" w:rsidRPr="00A63BB5" w:rsidRDefault="002C2094" w:rsidP="002C2094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«</w:t>
      </w:r>
      <w:r>
        <w:rPr>
          <w:sz w:val="26"/>
          <w:szCs w:val="26"/>
        </w:rPr>
        <w:t>О продолжительности ежегодного оплачиваемого отпуска лиц, замещающих муниципальные должности на постоянной основе в городе Пыть-Яхе»</w:t>
      </w:r>
    </w:p>
    <w:bookmarkEnd w:id="0"/>
    <w:p w:rsidR="002C2094" w:rsidRPr="00A63BB5" w:rsidRDefault="002C2094" w:rsidP="002C2094">
      <w:pPr>
        <w:jc w:val="both"/>
        <w:rPr>
          <w:sz w:val="26"/>
          <w:szCs w:val="26"/>
        </w:rPr>
      </w:pPr>
    </w:p>
    <w:p w:rsidR="002C2094" w:rsidRPr="00A63BB5" w:rsidRDefault="002C2094" w:rsidP="002C20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Пыть-Ях </w:t>
      </w:r>
      <w:r w:rsidRPr="00A63BB5">
        <w:rPr>
          <w:sz w:val="26"/>
          <w:szCs w:val="26"/>
        </w:rPr>
        <w:t xml:space="preserve">                                                           </w:t>
      </w:r>
      <w:r>
        <w:rPr>
          <w:sz w:val="26"/>
          <w:szCs w:val="26"/>
        </w:rPr>
        <w:tab/>
        <w:t xml:space="preserve">                    </w:t>
      </w:r>
      <w:r w:rsidR="00D736CC">
        <w:rPr>
          <w:sz w:val="26"/>
          <w:szCs w:val="26"/>
        </w:rPr>
        <w:t xml:space="preserve">                               </w:t>
      </w:r>
      <w:r w:rsidR="00587FB8">
        <w:rPr>
          <w:sz w:val="26"/>
          <w:szCs w:val="26"/>
        </w:rPr>
        <w:t>10</w:t>
      </w:r>
      <w:r w:rsidRPr="008630FD">
        <w:rPr>
          <w:sz w:val="26"/>
          <w:szCs w:val="26"/>
        </w:rPr>
        <w:t>.0</w:t>
      </w:r>
      <w:r w:rsidR="00587FB8">
        <w:rPr>
          <w:sz w:val="26"/>
          <w:szCs w:val="26"/>
        </w:rPr>
        <w:t>3.2022</w:t>
      </w:r>
      <w:r w:rsidRPr="00A63BB5">
        <w:rPr>
          <w:sz w:val="26"/>
          <w:szCs w:val="26"/>
        </w:rPr>
        <w:t xml:space="preserve"> </w:t>
      </w:r>
    </w:p>
    <w:p w:rsidR="002C2094" w:rsidRPr="00A63BB5" w:rsidRDefault="002C2094" w:rsidP="002C2094">
      <w:pPr>
        <w:ind w:firstLine="708"/>
        <w:jc w:val="both"/>
        <w:rPr>
          <w:color w:val="FF0000"/>
          <w:sz w:val="26"/>
          <w:szCs w:val="26"/>
        </w:rPr>
      </w:pPr>
    </w:p>
    <w:p w:rsidR="002C2094" w:rsidRDefault="002C2094" w:rsidP="00587FB8">
      <w:pPr>
        <w:ind w:firstLine="709"/>
        <w:jc w:val="both"/>
        <w:rPr>
          <w:sz w:val="26"/>
          <w:szCs w:val="26"/>
        </w:rPr>
      </w:pPr>
      <w:r w:rsidRPr="003A7B48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</w:t>
      </w:r>
      <w:r>
        <w:rPr>
          <w:sz w:val="26"/>
          <w:szCs w:val="26"/>
        </w:rPr>
        <w:t>та решения Думы города Пыть-Яха</w:t>
      </w:r>
      <w:r w:rsidRPr="00A63BB5">
        <w:rPr>
          <w:sz w:val="26"/>
          <w:szCs w:val="26"/>
        </w:rPr>
        <w:t xml:space="preserve"> </w:t>
      </w:r>
      <w:r w:rsidRPr="002C2094">
        <w:rPr>
          <w:sz w:val="26"/>
          <w:szCs w:val="26"/>
        </w:rPr>
        <w:t xml:space="preserve"> </w:t>
      </w:r>
      <w:r w:rsidR="00587FB8" w:rsidRPr="00587FB8">
        <w:rPr>
          <w:sz w:val="26"/>
          <w:szCs w:val="26"/>
        </w:rPr>
        <w:t xml:space="preserve"> «О внесении изменений в решение Думы города Пыть-Яха от 30.07.2021 № 411 «О продолжительности ежегодного оплачиваемого отпуска лиц, замещающих муниципальные должности на постоянной основе в городе Пыть-Яхе»</w:t>
      </w:r>
      <w:r w:rsidRPr="003A7B48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9D08CB" w:rsidRPr="009D08CB" w:rsidRDefault="009D08CB" w:rsidP="002C2094">
      <w:pPr>
        <w:ind w:firstLine="709"/>
        <w:jc w:val="both"/>
        <w:rPr>
          <w:sz w:val="10"/>
          <w:szCs w:val="10"/>
        </w:rPr>
      </w:pPr>
    </w:p>
    <w:p w:rsidR="002C2094" w:rsidRPr="00A63BB5" w:rsidRDefault="002C2094" w:rsidP="002C2094">
      <w:pPr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2C2094" w:rsidRDefault="002C2094" w:rsidP="002C2094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</w:t>
      </w:r>
      <w:r>
        <w:rPr>
          <w:sz w:val="26"/>
          <w:szCs w:val="26"/>
        </w:rPr>
        <w:t>–</w:t>
      </w:r>
      <w:r w:rsidRPr="00A63BB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Федеральный з</w:t>
      </w:r>
      <w:r w:rsidRPr="00A63BB5">
        <w:rPr>
          <w:sz w:val="26"/>
          <w:szCs w:val="26"/>
        </w:rPr>
        <w:t xml:space="preserve">акон </w:t>
      </w:r>
      <w:r>
        <w:rPr>
          <w:sz w:val="26"/>
          <w:szCs w:val="26"/>
        </w:rPr>
        <w:t xml:space="preserve">от 06.10.2003 </w:t>
      </w:r>
      <w:r w:rsidRPr="00A63BB5">
        <w:rPr>
          <w:sz w:val="26"/>
          <w:szCs w:val="26"/>
        </w:rPr>
        <w:t>№ 131-ФЗ);</w:t>
      </w:r>
    </w:p>
    <w:p w:rsidR="00733C1E" w:rsidRDefault="00587FB8" w:rsidP="00733C1E">
      <w:pPr>
        <w:pStyle w:val="1"/>
        <w:numPr>
          <w:ilvl w:val="0"/>
          <w:numId w:val="1"/>
        </w:numPr>
        <w:tabs>
          <w:tab w:val="clear" w:pos="1060"/>
          <w:tab w:val="num" w:pos="720"/>
          <w:tab w:val="left" w:pos="851"/>
          <w:tab w:val="left" w:pos="993"/>
        </w:tabs>
        <w:ind w:left="0" w:firstLine="720"/>
        <w:jc w:val="both"/>
        <w:rPr>
          <w:sz w:val="26"/>
          <w:szCs w:val="26"/>
        </w:rPr>
      </w:pPr>
      <w:r w:rsidRPr="00587FB8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 xml:space="preserve">07.02.2011 № </w:t>
      </w:r>
      <w:r w:rsidRPr="00587FB8">
        <w:rPr>
          <w:sz w:val="26"/>
          <w:szCs w:val="26"/>
        </w:rPr>
        <w:t>6-ФЗ</w:t>
      </w:r>
      <w:r>
        <w:rPr>
          <w:sz w:val="26"/>
          <w:szCs w:val="26"/>
        </w:rPr>
        <w:t xml:space="preserve"> «</w:t>
      </w:r>
      <w:r w:rsidRPr="00587FB8">
        <w:rPr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</w:t>
      </w:r>
      <w:r>
        <w:rPr>
          <w:sz w:val="26"/>
          <w:szCs w:val="26"/>
        </w:rPr>
        <w:t>ции и муниципальных образований»</w:t>
      </w:r>
      <w:r w:rsidR="00AE5B85">
        <w:rPr>
          <w:sz w:val="26"/>
          <w:szCs w:val="26"/>
        </w:rPr>
        <w:t xml:space="preserve"> (далее - </w:t>
      </w:r>
      <w:r w:rsidR="00AE5B85" w:rsidRPr="00587FB8">
        <w:rPr>
          <w:sz w:val="26"/>
          <w:szCs w:val="26"/>
        </w:rPr>
        <w:t xml:space="preserve">Федеральный закон от </w:t>
      </w:r>
      <w:r w:rsidR="00AE5B85">
        <w:rPr>
          <w:sz w:val="26"/>
          <w:szCs w:val="26"/>
        </w:rPr>
        <w:t xml:space="preserve">07.02.2011 № </w:t>
      </w:r>
      <w:r w:rsidR="00AE5B85" w:rsidRPr="00587FB8">
        <w:rPr>
          <w:sz w:val="26"/>
          <w:szCs w:val="26"/>
        </w:rPr>
        <w:t>6-ФЗ</w:t>
      </w:r>
      <w:r w:rsidR="00AE5B85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AE5B85" w:rsidRPr="00733C1E" w:rsidRDefault="00AE5B85" w:rsidP="00733C1E">
      <w:pPr>
        <w:pStyle w:val="1"/>
        <w:numPr>
          <w:ilvl w:val="0"/>
          <w:numId w:val="1"/>
        </w:numPr>
        <w:tabs>
          <w:tab w:val="clear" w:pos="1060"/>
          <w:tab w:val="num" w:pos="720"/>
          <w:tab w:val="left" w:pos="851"/>
          <w:tab w:val="left" w:pos="993"/>
        </w:tabs>
        <w:ind w:left="0" w:firstLine="720"/>
        <w:jc w:val="both"/>
        <w:rPr>
          <w:sz w:val="26"/>
          <w:szCs w:val="26"/>
        </w:rPr>
      </w:pPr>
      <w:r w:rsidRPr="00733C1E">
        <w:rPr>
          <w:sz w:val="26"/>
          <w:szCs w:val="26"/>
        </w:rPr>
        <w:t xml:space="preserve">Федеральный закон от </w:t>
      </w:r>
      <w:r w:rsidR="00733C1E">
        <w:rPr>
          <w:sz w:val="26"/>
          <w:szCs w:val="26"/>
        </w:rPr>
        <w:t>01.07.2021 №</w:t>
      </w:r>
      <w:r w:rsidRPr="00733C1E">
        <w:rPr>
          <w:sz w:val="26"/>
          <w:szCs w:val="26"/>
        </w:rPr>
        <w:t xml:space="preserve"> 255-ФЗ</w:t>
      </w:r>
      <w:r w:rsidR="00733C1E" w:rsidRPr="00733C1E">
        <w:rPr>
          <w:sz w:val="26"/>
          <w:szCs w:val="26"/>
        </w:rPr>
        <w:t xml:space="preserve"> «</w:t>
      </w:r>
      <w:r w:rsidRPr="00733C1E">
        <w:rPr>
          <w:sz w:val="26"/>
          <w:szCs w:val="26"/>
        </w:rPr>
        <w:t>О внесении</w:t>
      </w:r>
      <w:r w:rsidR="00733C1E" w:rsidRPr="00733C1E">
        <w:rPr>
          <w:sz w:val="26"/>
          <w:szCs w:val="26"/>
        </w:rPr>
        <w:t xml:space="preserve"> изменений в Федеральный закон «</w:t>
      </w:r>
      <w:r w:rsidRPr="00733C1E">
        <w:rPr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</w:t>
      </w:r>
      <w:r w:rsidR="00733C1E" w:rsidRPr="00733C1E">
        <w:rPr>
          <w:sz w:val="26"/>
          <w:szCs w:val="26"/>
        </w:rPr>
        <w:t>ции и муниципальных образований»</w:t>
      </w:r>
      <w:r w:rsidRPr="00733C1E">
        <w:rPr>
          <w:sz w:val="26"/>
          <w:szCs w:val="26"/>
        </w:rPr>
        <w:t xml:space="preserve"> и отдельные законодате</w:t>
      </w:r>
      <w:r w:rsidR="00733C1E" w:rsidRPr="00733C1E">
        <w:rPr>
          <w:sz w:val="26"/>
          <w:szCs w:val="26"/>
        </w:rPr>
        <w:t>льные акты Российской Федерации»</w:t>
      </w:r>
      <w:r w:rsidR="00733C1E">
        <w:rPr>
          <w:sz w:val="26"/>
          <w:szCs w:val="26"/>
        </w:rPr>
        <w:t xml:space="preserve"> (далее - </w:t>
      </w:r>
      <w:r w:rsidR="00733C1E" w:rsidRPr="00733C1E">
        <w:rPr>
          <w:sz w:val="26"/>
          <w:szCs w:val="26"/>
        </w:rPr>
        <w:t xml:space="preserve">Федеральный закон от </w:t>
      </w:r>
      <w:r w:rsidR="00733C1E">
        <w:rPr>
          <w:sz w:val="26"/>
          <w:szCs w:val="26"/>
        </w:rPr>
        <w:t>01.07.2021 №</w:t>
      </w:r>
      <w:r w:rsidR="00733C1E" w:rsidRPr="00733C1E">
        <w:rPr>
          <w:sz w:val="26"/>
          <w:szCs w:val="26"/>
        </w:rPr>
        <w:t xml:space="preserve"> 255-ФЗ</w:t>
      </w:r>
      <w:r w:rsidR="00733C1E">
        <w:rPr>
          <w:sz w:val="26"/>
          <w:szCs w:val="26"/>
        </w:rPr>
        <w:t xml:space="preserve">); </w:t>
      </w:r>
    </w:p>
    <w:p w:rsidR="00587FB8" w:rsidRPr="00587FB8" w:rsidRDefault="00587FB8" w:rsidP="00587FB8">
      <w:pPr>
        <w:pStyle w:val="1"/>
        <w:numPr>
          <w:ilvl w:val="0"/>
          <w:numId w:val="1"/>
        </w:numPr>
        <w:tabs>
          <w:tab w:val="clear" w:pos="1060"/>
          <w:tab w:val="num" w:pos="720"/>
          <w:tab w:val="left" w:pos="851"/>
          <w:tab w:val="left" w:pos="993"/>
        </w:tabs>
        <w:ind w:left="0" w:firstLine="720"/>
        <w:jc w:val="both"/>
        <w:rPr>
          <w:sz w:val="26"/>
          <w:szCs w:val="26"/>
        </w:rPr>
      </w:pPr>
      <w:r w:rsidRPr="00587FB8">
        <w:rPr>
          <w:sz w:val="26"/>
          <w:szCs w:val="26"/>
        </w:rPr>
        <w:t>Закон Ханты-Мансийского АО - Югры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</w:t>
      </w:r>
      <w:r>
        <w:rPr>
          <w:sz w:val="26"/>
          <w:szCs w:val="26"/>
        </w:rPr>
        <w:t xml:space="preserve"> (далее – Закон ХМАО-Югры от 10.04.2012 № 38-оз)</w:t>
      </w:r>
      <w:r w:rsidRPr="00587FB8">
        <w:rPr>
          <w:sz w:val="26"/>
          <w:szCs w:val="26"/>
        </w:rPr>
        <w:t xml:space="preserve">; </w:t>
      </w:r>
    </w:p>
    <w:p w:rsidR="002C2094" w:rsidRPr="00A63BB5" w:rsidRDefault="002C2094" w:rsidP="00587FB8">
      <w:pPr>
        <w:pStyle w:val="1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A63BB5">
        <w:rPr>
          <w:sz w:val="26"/>
          <w:szCs w:val="26"/>
        </w:rPr>
        <w:t>Устав города</w:t>
      </w:r>
      <w:r>
        <w:rPr>
          <w:sz w:val="26"/>
          <w:szCs w:val="26"/>
        </w:rPr>
        <w:t xml:space="preserve"> Пыть-Яха</w:t>
      </w:r>
      <w:r w:rsidRPr="00A63BB5">
        <w:rPr>
          <w:sz w:val="26"/>
          <w:szCs w:val="26"/>
        </w:rPr>
        <w:t xml:space="preserve">. </w:t>
      </w:r>
    </w:p>
    <w:p w:rsidR="002C2094" w:rsidRPr="009D08CB" w:rsidRDefault="002C2094" w:rsidP="002C2094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6E3972" w:rsidRDefault="002C2094" w:rsidP="002C209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Прое</w:t>
      </w:r>
      <w:r>
        <w:rPr>
          <w:sz w:val="26"/>
          <w:szCs w:val="26"/>
        </w:rPr>
        <w:t xml:space="preserve">кт решения </w:t>
      </w:r>
      <w:r w:rsidRPr="0080485D">
        <w:rPr>
          <w:sz w:val="26"/>
          <w:szCs w:val="26"/>
        </w:rPr>
        <w:t>получен Счётно-контр</w:t>
      </w:r>
      <w:r w:rsidR="00587FB8">
        <w:rPr>
          <w:sz w:val="26"/>
          <w:szCs w:val="26"/>
        </w:rPr>
        <w:t>ольной палатой города Пыть-Яха 0</w:t>
      </w:r>
      <w:r>
        <w:rPr>
          <w:sz w:val="26"/>
          <w:szCs w:val="26"/>
        </w:rPr>
        <w:t>4</w:t>
      </w:r>
      <w:r w:rsidRPr="0080485D">
        <w:rPr>
          <w:sz w:val="26"/>
          <w:szCs w:val="26"/>
        </w:rPr>
        <w:t>.0</w:t>
      </w:r>
      <w:r w:rsidR="00587FB8">
        <w:rPr>
          <w:sz w:val="26"/>
          <w:szCs w:val="26"/>
        </w:rPr>
        <w:t>3</w:t>
      </w:r>
      <w:r w:rsidRPr="0080485D">
        <w:rPr>
          <w:sz w:val="26"/>
          <w:szCs w:val="26"/>
        </w:rPr>
        <w:t>.202</w:t>
      </w:r>
      <w:r w:rsidR="00587FB8">
        <w:rPr>
          <w:sz w:val="26"/>
          <w:szCs w:val="26"/>
        </w:rPr>
        <w:t>2</w:t>
      </w:r>
      <w:r w:rsidRPr="0080485D">
        <w:rPr>
          <w:sz w:val="26"/>
          <w:szCs w:val="26"/>
        </w:rPr>
        <w:t xml:space="preserve">, разработчик проекта – </w:t>
      </w:r>
      <w:r>
        <w:rPr>
          <w:sz w:val="26"/>
          <w:szCs w:val="26"/>
        </w:rPr>
        <w:t xml:space="preserve">Дума </w:t>
      </w:r>
      <w:r w:rsidRPr="0080485D">
        <w:rPr>
          <w:sz w:val="26"/>
          <w:szCs w:val="26"/>
        </w:rPr>
        <w:t>города Пыть-Яха.</w:t>
      </w:r>
      <w:r w:rsidR="00164BAE">
        <w:rPr>
          <w:sz w:val="26"/>
          <w:szCs w:val="26"/>
        </w:rPr>
        <w:t xml:space="preserve"> С проектом решения представлены</w:t>
      </w:r>
      <w:r w:rsidRPr="0080485D">
        <w:rPr>
          <w:sz w:val="26"/>
          <w:szCs w:val="26"/>
        </w:rPr>
        <w:t xml:space="preserve"> </w:t>
      </w:r>
      <w:r w:rsidR="006E3972">
        <w:rPr>
          <w:sz w:val="26"/>
          <w:szCs w:val="26"/>
        </w:rPr>
        <w:t>пояснительная записка, финансово-экономическое обоснование.</w:t>
      </w:r>
      <w:r>
        <w:rPr>
          <w:sz w:val="26"/>
          <w:szCs w:val="26"/>
        </w:rPr>
        <w:t xml:space="preserve"> </w:t>
      </w:r>
    </w:p>
    <w:p w:rsidR="002C2094" w:rsidRPr="006E3972" w:rsidRDefault="002C2094" w:rsidP="002C2094">
      <w:pPr>
        <w:tabs>
          <w:tab w:val="left" w:pos="851"/>
        </w:tabs>
        <w:ind w:firstLine="709"/>
        <w:jc w:val="both"/>
        <w:rPr>
          <w:sz w:val="16"/>
          <w:szCs w:val="16"/>
        </w:rPr>
      </w:pPr>
      <w:r>
        <w:rPr>
          <w:sz w:val="26"/>
          <w:szCs w:val="26"/>
        </w:rPr>
        <w:t xml:space="preserve"> </w:t>
      </w:r>
    </w:p>
    <w:p w:rsidR="00587FB8" w:rsidRDefault="002C2094" w:rsidP="0086180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проектом решения предлагается</w:t>
      </w:r>
      <w:r w:rsidR="006E3972">
        <w:rPr>
          <w:sz w:val="26"/>
          <w:szCs w:val="26"/>
        </w:rPr>
        <w:t xml:space="preserve"> </w:t>
      </w:r>
      <w:r w:rsidR="00861809">
        <w:rPr>
          <w:sz w:val="26"/>
          <w:szCs w:val="26"/>
        </w:rPr>
        <w:t xml:space="preserve">внести изменения в </w:t>
      </w:r>
      <w:r w:rsidR="00861809" w:rsidRPr="00861809">
        <w:rPr>
          <w:sz w:val="26"/>
          <w:szCs w:val="26"/>
        </w:rPr>
        <w:t>решение Думы города Пыть-Яха от 30.07.2021 № 411 «О продолжительности ежегодного оплачиваемого отпуска лиц, замещающих муниципальные должности на постоянной основе в городе Пыть-Яхе»</w:t>
      </w:r>
      <w:r w:rsidR="00861809">
        <w:rPr>
          <w:sz w:val="26"/>
          <w:szCs w:val="26"/>
        </w:rPr>
        <w:t xml:space="preserve"> и </w:t>
      </w:r>
      <w:r w:rsidR="006E3972">
        <w:rPr>
          <w:sz w:val="26"/>
          <w:szCs w:val="26"/>
        </w:rPr>
        <w:t>установить</w:t>
      </w:r>
      <w:r w:rsidR="00587FB8">
        <w:rPr>
          <w:sz w:val="26"/>
          <w:szCs w:val="26"/>
        </w:rPr>
        <w:t xml:space="preserve">: </w:t>
      </w:r>
    </w:p>
    <w:p w:rsidR="00587FB8" w:rsidRDefault="006E3972" w:rsidP="00587FB8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2C2094" w:rsidRPr="00587FB8">
        <w:rPr>
          <w:sz w:val="26"/>
          <w:szCs w:val="26"/>
        </w:rPr>
        <w:t>жегодн</w:t>
      </w:r>
      <w:r w:rsidR="00E039EB">
        <w:rPr>
          <w:sz w:val="26"/>
          <w:szCs w:val="26"/>
        </w:rPr>
        <w:t>ый</w:t>
      </w:r>
      <w:r w:rsidR="002C2094" w:rsidRPr="00587FB8">
        <w:rPr>
          <w:sz w:val="26"/>
          <w:szCs w:val="26"/>
        </w:rPr>
        <w:t xml:space="preserve"> оплачиваем</w:t>
      </w:r>
      <w:r w:rsidR="00E039EB">
        <w:rPr>
          <w:sz w:val="26"/>
          <w:szCs w:val="26"/>
        </w:rPr>
        <w:t>ый отпуск</w:t>
      </w:r>
      <w:r w:rsidR="00D55AB3" w:rsidRPr="00587FB8">
        <w:rPr>
          <w:sz w:val="26"/>
          <w:szCs w:val="26"/>
        </w:rPr>
        <w:t xml:space="preserve"> для</w:t>
      </w:r>
      <w:r w:rsidR="002C2094" w:rsidRPr="00587FB8">
        <w:rPr>
          <w:sz w:val="26"/>
          <w:szCs w:val="26"/>
        </w:rPr>
        <w:t xml:space="preserve"> </w:t>
      </w:r>
      <w:r w:rsidR="008C1751" w:rsidRPr="00587FB8">
        <w:rPr>
          <w:sz w:val="26"/>
          <w:szCs w:val="26"/>
        </w:rPr>
        <w:t>лиц, замещающих муниципальные должности на постоянной основе в городе Пыть-Яхе</w:t>
      </w:r>
      <w:r w:rsidR="00587FB8" w:rsidRPr="00587FB8">
        <w:rPr>
          <w:sz w:val="26"/>
          <w:szCs w:val="26"/>
        </w:rPr>
        <w:t>, в частности для</w:t>
      </w:r>
      <w:r w:rsidR="00587FB8">
        <w:rPr>
          <w:sz w:val="26"/>
          <w:szCs w:val="26"/>
        </w:rPr>
        <w:t>:</w:t>
      </w:r>
    </w:p>
    <w:p w:rsidR="00587FB8" w:rsidRDefault="00587FB8" w:rsidP="00E039EB">
      <w:pPr>
        <w:pStyle w:val="a7"/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главы </w:t>
      </w:r>
      <w:r w:rsidR="00E039EB">
        <w:rPr>
          <w:sz w:val="26"/>
          <w:szCs w:val="26"/>
        </w:rPr>
        <w:t xml:space="preserve">города Пыть-Яха, председателя и заместителя председателя Думы города Пыть-Яха продолжительностью 28 календарных дней; </w:t>
      </w:r>
    </w:p>
    <w:p w:rsidR="00E039EB" w:rsidRDefault="00E039EB" w:rsidP="00E039EB">
      <w:pPr>
        <w:pStyle w:val="a7"/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председателя и заместителя председателя Счетно-контрольной палаты города Пыть-Яха</w:t>
      </w:r>
      <w:r w:rsidR="006E3972">
        <w:rPr>
          <w:sz w:val="26"/>
          <w:szCs w:val="26"/>
        </w:rPr>
        <w:t xml:space="preserve"> продолжительностью 40 календарных дней. </w:t>
      </w:r>
    </w:p>
    <w:p w:rsidR="006E3972" w:rsidRDefault="006E3972" w:rsidP="006E3972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Ежегодный дополнительный оплачиваемый отпуск за ненормированный рабочий день </w:t>
      </w:r>
      <w:r w:rsidRPr="00587FB8">
        <w:rPr>
          <w:sz w:val="26"/>
          <w:szCs w:val="26"/>
        </w:rPr>
        <w:t>для лиц, замещающих муниципальные должности на постоянной основе в городе Пыть-Яхе, в частности для</w:t>
      </w:r>
      <w:r>
        <w:rPr>
          <w:sz w:val="26"/>
          <w:szCs w:val="26"/>
        </w:rPr>
        <w:t>:</w:t>
      </w:r>
    </w:p>
    <w:p w:rsidR="006E3972" w:rsidRDefault="006E3972" w:rsidP="006E3972">
      <w:pPr>
        <w:pStyle w:val="a7"/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главы города Пыть-Яха, председателя и заместителя председателя Думы города Пыть-Яха продолжительностью 25 календарных дней; </w:t>
      </w:r>
    </w:p>
    <w:p w:rsidR="006E3972" w:rsidRDefault="006E3972" w:rsidP="006E3972">
      <w:pPr>
        <w:pStyle w:val="a7"/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председателя и заместителя председателя Счетно-контрольной палаты города Пыть-Яха продолжительностью 10 календарных дней.</w:t>
      </w:r>
    </w:p>
    <w:p w:rsidR="00D55AB3" w:rsidRDefault="00D55AB3" w:rsidP="00587FB8">
      <w:pPr>
        <w:pStyle w:val="a7"/>
        <w:tabs>
          <w:tab w:val="left" w:pos="851"/>
        </w:tabs>
        <w:ind w:left="1069"/>
        <w:jc w:val="both"/>
        <w:rPr>
          <w:sz w:val="26"/>
          <w:szCs w:val="26"/>
        </w:rPr>
      </w:pPr>
    </w:p>
    <w:p w:rsidR="005E2C8F" w:rsidRPr="00587FB8" w:rsidRDefault="005E2C8F" w:rsidP="005E2C8F">
      <w:pPr>
        <w:pStyle w:val="a7"/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установлено: </w:t>
      </w:r>
    </w:p>
    <w:p w:rsidR="0008753C" w:rsidRDefault="00236588" w:rsidP="002C2094">
      <w:pPr>
        <w:ind w:firstLine="709"/>
        <w:jc w:val="both"/>
        <w:rPr>
          <w:sz w:val="26"/>
          <w:szCs w:val="26"/>
        </w:rPr>
      </w:pPr>
      <w:r w:rsidRPr="00236588">
        <w:rPr>
          <w:sz w:val="26"/>
          <w:szCs w:val="26"/>
        </w:rPr>
        <w:t xml:space="preserve">Федеральным законом от </w:t>
      </w:r>
      <w:r>
        <w:rPr>
          <w:sz w:val="26"/>
          <w:szCs w:val="26"/>
        </w:rPr>
        <w:t>0</w:t>
      </w:r>
      <w:r w:rsidRPr="00236588">
        <w:rPr>
          <w:sz w:val="26"/>
          <w:szCs w:val="26"/>
        </w:rPr>
        <w:t>1</w:t>
      </w:r>
      <w:r>
        <w:rPr>
          <w:sz w:val="26"/>
          <w:szCs w:val="26"/>
        </w:rPr>
        <w:t>.07.2021 №</w:t>
      </w:r>
      <w:r w:rsidRPr="00236588">
        <w:rPr>
          <w:sz w:val="26"/>
          <w:szCs w:val="26"/>
        </w:rPr>
        <w:t xml:space="preserve"> 255-ФЗ</w:t>
      </w:r>
      <w:r>
        <w:rPr>
          <w:sz w:val="26"/>
          <w:szCs w:val="26"/>
        </w:rPr>
        <w:t xml:space="preserve"> были внесены изменения в Федеральный закон</w:t>
      </w:r>
      <w:r w:rsidRPr="00236588">
        <w:rPr>
          <w:sz w:val="26"/>
          <w:szCs w:val="26"/>
        </w:rPr>
        <w:t xml:space="preserve"> от </w:t>
      </w:r>
      <w:r>
        <w:rPr>
          <w:sz w:val="26"/>
          <w:szCs w:val="26"/>
        </w:rPr>
        <w:t>0</w:t>
      </w:r>
      <w:r w:rsidRPr="00236588">
        <w:rPr>
          <w:sz w:val="26"/>
          <w:szCs w:val="26"/>
        </w:rPr>
        <w:t>7</w:t>
      </w:r>
      <w:r>
        <w:rPr>
          <w:sz w:val="26"/>
          <w:szCs w:val="26"/>
        </w:rPr>
        <w:t xml:space="preserve">.02.2011 № 6-ФЗ. </w:t>
      </w:r>
      <w:r w:rsidR="0008753C">
        <w:rPr>
          <w:sz w:val="26"/>
          <w:szCs w:val="26"/>
        </w:rPr>
        <w:t xml:space="preserve"> </w:t>
      </w:r>
    </w:p>
    <w:p w:rsidR="00AE5B85" w:rsidRDefault="00AE5B85" w:rsidP="002C20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ч. 3 ст. 5 Федерального закона от 07.02.2011 № 6-</w:t>
      </w:r>
      <w:r w:rsidR="005E2C8F">
        <w:rPr>
          <w:sz w:val="26"/>
          <w:szCs w:val="26"/>
        </w:rPr>
        <w:t>ФЗ должности</w:t>
      </w:r>
      <w:r w:rsidRPr="00AE5B85">
        <w:rPr>
          <w:sz w:val="26"/>
          <w:szCs w:val="26"/>
        </w:rPr>
        <w:t xml:space="preserve"> председателя, заместителей председателя и аудиторов контрольно-счетного органа относятся </w:t>
      </w:r>
      <w:r w:rsidR="0008753C">
        <w:rPr>
          <w:sz w:val="26"/>
          <w:szCs w:val="26"/>
        </w:rPr>
        <w:t>к</w:t>
      </w:r>
      <w:r w:rsidRPr="00AE5B85">
        <w:rPr>
          <w:sz w:val="26"/>
          <w:szCs w:val="26"/>
        </w:rPr>
        <w:t xml:space="preserve"> муниципальным должностям.</w:t>
      </w:r>
    </w:p>
    <w:p w:rsidR="005E2C8F" w:rsidRDefault="005E2C8F" w:rsidP="002C20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20.1 </w:t>
      </w:r>
      <w:r w:rsidRPr="005E2C8F">
        <w:rPr>
          <w:sz w:val="26"/>
          <w:szCs w:val="26"/>
        </w:rPr>
        <w:t xml:space="preserve">Федерального закона от 07.02.2011 № 6-ФЗ </w:t>
      </w:r>
      <w:r w:rsidR="00B3403C">
        <w:rPr>
          <w:sz w:val="26"/>
          <w:szCs w:val="26"/>
        </w:rPr>
        <w:t>д</w:t>
      </w:r>
      <w:r w:rsidRPr="005E2C8F">
        <w:rPr>
          <w:sz w:val="26"/>
          <w:szCs w:val="26"/>
        </w:rPr>
        <w:t>олжностным лицам контрольно-счетных органов гарантируются</w:t>
      </w:r>
      <w:r w:rsidR="00B3403C">
        <w:rPr>
          <w:sz w:val="26"/>
          <w:szCs w:val="26"/>
        </w:rPr>
        <w:t xml:space="preserve"> м</w:t>
      </w:r>
      <w:r w:rsidR="00B3403C" w:rsidRPr="00B3403C">
        <w:rPr>
          <w:sz w:val="26"/>
          <w:szCs w:val="26"/>
        </w:rPr>
        <w:t>еры по материальному и социальному обеспечению</w:t>
      </w:r>
      <w:r w:rsidR="00B3403C">
        <w:rPr>
          <w:sz w:val="26"/>
          <w:szCs w:val="26"/>
        </w:rPr>
        <w:t>, в т.ч.</w:t>
      </w:r>
      <w:r w:rsidRPr="005E2C8F">
        <w:rPr>
          <w:sz w:val="26"/>
          <w:szCs w:val="26"/>
        </w:rPr>
        <w:t xml:space="preserve"> ежегодные оплачиваемые отпу</w:t>
      </w:r>
      <w:r w:rsidR="00B3403C">
        <w:rPr>
          <w:sz w:val="26"/>
          <w:szCs w:val="26"/>
        </w:rPr>
        <w:t xml:space="preserve">ска (основной и дополнительные). Меры </w:t>
      </w:r>
      <w:r w:rsidR="00B3403C" w:rsidRPr="00B3403C">
        <w:rPr>
          <w:sz w:val="26"/>
          <w:szCs w:val="26"/>
        </w:rPr>
        <w:t>по материальному и социальному обеспечению устанавливаются муниципальными правовыми актами</w:t>
      </w:r>
      <w:r w:rsidR="00D260C3">
        <w:rPr>
          <w:sz w:val="26"/>
          <w:szCs w:val="26"/>
        </w:rPr>
        <w:t xml:space="preserve"> </w:t>
      </w:r>
      <w:r w:rsidR="00D260C3" w:rsidRPr="00D260C3">
        <w:rPr>
          <w:sz w:val="26"/>
          <w:szCs w:val="26"/>
        </w:rPr>
        <w:t>в соответствии с Федеральным законом</w:t>
      </w:r>
      <w:r w:rsidR="00D260C3">
        <w:rPr>
          <w:sz w:val="26"/>
          <w:szCs w:val="26"/>
        </w:rPr>
        <w:t xml:space="preserve"> </w:t>
      </w:r>
      <w:r w:rsidR="00D260C3" w:rsidRPr="005E2C8F">
        <w:rPr>
          <w:sz w:val="26"/>
          <w:szCs w:val="26"/>
        </w:rPr>
        <w:t>от 07.02.2011 № 6-ФЗ</w:t>
      </w:r>
      <w:r w:rsidR="00D260C3" w:rsidRPr="00D260C3">
        <w:rPr>
          <w:sz w:val="26"/>
          <w:szCs w:val="26"/>
        </w:rPr>
        <w:t>, другими федеральными законами и законами субъекта Российской Федерации.</w:t>
      </w:r>
    </w:p>
    <w:p w:rsidR="008C1EBC" w:rsidRDefault="008C1EBC" w:rsidP="008C1E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1 ст. 4.3 </w:t>
      </w:r>
      <w:r w:rsidRPr="008C1EBC">
        <w:rPr>
          <w:sz w:val="26"/>
          <w:szCs w:val="26"/>
        </w:rPr>
        <w:t>Закон</w:t>
      </w:r>
      <w:r>
        <w:rPr>
          <w:sz w:val="26"/>
          <w:szCs w:val="26"/>
        </w:rPr>
        <w:t>а</w:t>
      </w:r>
      <w:r w:rsidRPr="008C1EBC">
        <w:rPr>
          <w:sz w:val="26"/>
          <w:szCs w:val="26"/>
        </w:rPr>
        <w:t xml:space="preserve"> ХМАО-Югры от 10.04.2012 № 38-оз</w:t>
      </w:r>
      <w:r>
        <w:rPr>
          <w:sz w:val="26"/>
          <w:szCs w:val="26"/>
        </w:rPr>
        <w:t xml:space="preserve"> отпуск лица, </w:t>
      </w:r>
      <w:r w:rsidRPr="008C1EBC">
        <w:rPr>
          <w:sz w:val="26"/>
          <w:szCs w:val="26"/>
        </w:rPr>
        <w:t>замещающ</w:t>
      </w:r>
      <w:r>
        <w:rPr>
          <w:sz w:val="26"/>
          <w:szCs w:val="26"/>
        </w:rPr>
        <w:t>его</w:t>
      </w:r>
      <w:r w:rsidRPr="008C1EBC">
        <w:rPr>
          <w:sz w:val="26"/>
          <w:szCs w:val="26"/>
        </w:rPr>
        <w:t xml:space="preserve"> муниципальную должность</w:t>
      </w:r>
      <w:r>
        <w:rPr>
          <w:sz w:val="26"/>
          <w:szCs w:val="26"/>
        </w:rPr>
        <w:t xml:space="preserve"> </w:t>
      </w:r>
      <w:r w:rsidRPr="008C1EBC">
        <w:rPr>
          <w:sz w:val="26"/>
          <w:szCs w:val="26"/>
        </w:rPr>
        <w:t>состоит</w:t>
      </w:r>
      <w:r>
        <w:rPr>
          <w:sz w:val="26"/>
          <w:szCs w:val="26"/>
        </w:rPr>
        <w:t xml:space="preserve"> из: </w:t>
      </w:r>
    </w:p>
    <w:p w:rsidR="008C1EBC" w:rsidRDefault="008C1EBC" w:rsidP="008C1E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C1EBC">
        <w:rPr>
          <w:sz w:val="26"/>
          <w:szCs w:val="26"/>
        </w:rPr>
        <w:t>ежегодного основного оплачиваемого отпуска продолжительностью 40 календарных дней;</w:t>
      </w:r>
    </w:p>
    <w:p w:rsidR="008C1EBC" w:rsidRPr="008C1EBC" w:rsidRDefault="008C1EBC" w:rsidP="008C1E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C1EBC">
        <w:rPr>
          <w:sz w:val="26"/>
          <w:szCs w:val="26"/>
        </w:rPr>
        <w:t>ежегодного дополн</w:t>
      </w:r>
      <w:r>
        <w:rPr>
          <w:sz w:val="26"/>
          <w:szCs w:val="26"/>
        </w:rPr>
        <w:t xml:space="preserve">ительного оплачиваемого отпуска </w:t>
      </w:r>
      <w:r w:rsidRPr="008C1EBC">
        <w:rPr>
          <w:sz w:val="26"/>
          <w:szCs w:val="26"/>
        </w:rPr>
        <w:t>для лица, работающего и проживающего в местностях, приравненных к районам Крайнего Севера, продолжительностью 16 календарных дней;</w:t>
      </w:r>
    </w:p>
    <w:p w:rsidR="005E2C8F" w:rsidRDefault="008C1EBC" w:rsidP="008C1E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C1EBC">
        <w:rPr>
          <w:sz w:val="26"/>
          <w:szCs w:val="26"/>
        </w:rPr>
        <w:t>ежегодного дополнительного оплачиваемого отпуска за ненормированный служебный день продолжительностью 10 календарных дней.</w:t>
      </w:r>
    </w:p>
    <w:p w:rsidR="00861809" w:rsidRPr="00861809" w:rsidRDefault="00861809" w:rsidP="008C1EBC">
      <w:pPr>
        <w:ind w:firstLine="709"/>
        <w:jc w:val="both"/>
        <w:rPr>
          <w:sz w:val="10"/>
          <w:szCs w:val="10"/>
        </w:rPr>
      </w:pPr>
    </w:p>
    <w:p w:rsidR="00AA090D" w:rsidRDefault="00AA090D" w:rsidP="008C1E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финансово-экономическому обоснованию, реализация указанного проекта решения будет осуществляться в пределах норматива, утвержденного распоряжением Правительства Ханты-Мансийского автономного округа – Югры от 30.07.2021 № 423-рп «О размерах нормативов формирования расходов на содержание органов местного самоуправления муниципальных образований Ханты-Мансийского автономного округа – Югры на 2022 год». Выделение дополнительных средств местного бюджета на содержание органов местного самоуправления не потребуется. </w:t>
      </w:r>
    </w:p>
    <w:p w:rsidR="009D08CB" w:rsidRPr="00997ABE" w:rsidRDefault="009D08CB" w:rsidP="002C2094">
      <w:pPr>
        <w:ind w:firstLine="709"/>
        <w:jc w:val="both"/>
        <w:rPr>
          <w:sz w:val="10"/>
          <w:szCs w:val="10"/>
        </w:rPr>
      </w:pPr>
    </w:p>
    <w:p w:rsidR="00107118" w:rsidRDefault="009D08CB" w:rsidP="002C209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07118" w:rsidRPr="00107118">
        <w:rPr>
          <w:sz w:val="26"/>
          <w:szCs w:val="26"/>
        </w:rPr>
        <w:t>редставленн</w:t>
      </w:r>
      <w:r>
        <w:rPr>
          <w:sz w:val="26"/>
          <w:szCs w:val="26"/>
        </w:rPr>
        <w:t>ый проект</w:t>
      </w:r>
      <w:r w:rsidR="00107118" w:rsidRPr="00107118">
        <w:rPr>
          <w:sz w:val="26"/>
          <w:szCs w:val="26"/>
        </w:rPr>
        <w:t xml:space="preserve"> решения </w:t>
      </w:r>
      <w:r>
        <w:rPr>
          <w:sz w:val="26"/>
          <w:szCs w:val="26"/>
        </w:rPr>
        <w:t>соответствует</w:t>
      </w:r>
      <w:r w:rsidR="00107118" w:rsidRPr="00107118">
        <w:rPr>
          <w:sz w:val="26"/>
          <w:szCs w:val="26"/>
        </w:rPr>
        <w:t xml:space="preserve"> требованиям действующего законодательства</w:t>
      </w:r>
      <w:r>
        <w:rPr>
          <w:sz w:val="26"/>
          <w:szCs w:val="26"/>
        </w:rPr>
        <w:t>,</w:t>
      </w:r>
      <w:r w:rsidR="00107118" w:rsidRPr="00107118">
        <w:rPr>
          <w:sz w:val="26"/>
          <w:szCs w:val="26"/>
        </w:rPr>
        <w:t xml:space="preserve"> </w:t>
      </w:r>
      <w:r w:rsidR="00C57EFB">
        <w:rPr>
          <w:sz w:val="26"/>
          <w:szCs w:val="26"/>
        </w:rPr>
        <w:t>замечания</w:t>
      </w:r>
      <w:r>
        <w:rPr>
          <w:sz w:val="26"/>
          <w:szCs w:val="26"/>
        </w:rPr>
        <w:t xml:space="preserve"> </w:t>
      </w:r>
      <w:r w:rsidRPr="009D08CB">
        <w:rPr>
          <w:sz w:val="26"/>
          <w:szCs w:val="26"/>
        </w:rPr>
        <w:t>финансово-экономического характера</w:t>
      </w:r>
      <w:r w:rsidR="00C57EFB">
        <w:rPr>
          <w:sz w:val="26"/>
          <w:szCs w:val="26"/>
        </w:rPr>
        <w:t xml:space="preserve"> отсутствуют. </w:t>
      </w:r>
      <w:r w:rsidR="00107118" w:rsidRPr="00107118">
        <w:rPr>
          <w:sz w:val="26"/>
          <w:szCs w:val="26"/>
        </w:rPr>
        <w:t xml:space="preserve"> </w:t>
      </w:r>
    </w:p>
    <w:p w:rsidR="002C2094" w:rsidRPr="00997ABE" w:rsidRDefault="002C2094" w:rsidP="002C2094">
      <w:pPr>
        <w:ind w:firstLine="709"/>
        <w:jc w:val="both"/>
        <w:rPr>
          <w:sz w:val="16"/>
          <w:szCs w:val="16"/>
        </w:rPr>
      </w:pPr>
    </w:p>
    <w:p w:rsidR="002C2094" w:rsidRPr="00A63BB5" w:rsidRDefault="002C2094" w:rsidP="002923D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Счетно-контрольная палата считает возможным предложить Думе города Пыть-Яха к рассмотрению представленный </w:t>
      </w:r>
      <w:r w:rsidRPr="00A30418">
        <w:rPr>
          <w:sz w:val="26"/>
          <w:szCs w:val="26"/>
        </w:rPr>
        <w:t xml:space="preserve">проект </w:t>
      </w:r>
      <w:r w:rsidR="002923DC" w:rsidRPr="00A30418">
        <w:rPr>
          <w:sz w:val="26"/>
          <w:szCs w:val="26"/>
        </w:rPr>
        <w:t xml:space="preserve">решения </w:t>
      </w:r>
      <w:r w:rsidR="002923DC" w:rsidRPr="002923DC">
        <w:rPr>
          <w:sz w:val="26"/>
          <w:szCs w:val="26"/>
        </w:rPr>
        <w:t>«О внесении изменений в решение Думы города Пыть-Яха от 30.07.2021 № 411 «О продолжительности ежегодного оплачиваемого отпуска лиц, замещающих муниципальные должности на постоянной основе в городе Пыть-Яхе»</w:t>
      </w:r>
      <w:r w:rsidR="002923DC">
        <w:rPr>
          <w:sz w:val="26"/>
          <w:szCs w:val="26"/>
        </w:rPr>
        <w:t>.</w:t>
      </w:r>
    </w:p>
    <w:p w:rsidR="002C2094" w:rsidRDefault="002C2094" w:rsidP="002C2094">
      <w:pPr>
        <w:jc w:val="both"/>
        <w:rPr>
          <w:sz w:val="26"/>
          <w:szCs w:val="26"/>
        </w:rPr>
      </w:pPr>
    </w:p>
    <w:p w:rsidR="002C2094" w:rsidRDefault="002C2094" w:rsidP="002C2094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2C2094" w:rsidRDefault="002C2094" w:rsidP="002C2094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</w:p>
    <w:p w:rsidR="00C80AB2" w:rsidRDefault="002C2094">
      <w:r>
        <w:rPr>
          <w:sz w:val="26"/>
          <w:szCs w:val="26"/>
        </w:rPr>
        <w:t xml:space="preserve">города Пыть-Яха                                                                                                      Г.Ф. Урубкова                                                                  </w:t>
      </w:r>
    </w:p>
    <w:sectPr w:rsidR="00C80AB2" w:rsidSect="00164BAE">
      <w:headerReference w:type="default" r:id="rId7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B2D" w:rsidRDefault="002F0B2D">
      <w:r>
        <w:separator/>
      </w:r>
    </w:p>
  </w:endnote>
  <w:endnote w:type="continuationSeparator" w:id="0">
    <w:p w:rsidR="002F0B2D" w:rsidRDefault="002F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B2D" w:rsidRDefault="002F0B2D">
      <w:r>
        <w:separator/>
      </w:r>
    </w:p>
  </w:footnote>
  <w:footnote w:type="continuationSeparator" w:id="0">
    <w:p w:rsidR="002F0B2D" w:rsidRDefault="002F0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7092669"/>
      <w:docPartObj>
        <w:docPartGallery w:val="Page Numbers (Top of Page)"/>
        <w:docPartUnique/>
      </w:docPartObj>
    </w:sdtPr>
    <w:sdtEndPr/>
    <w:sdtContent>
      <w:p w:rsidR="00023946" w:rsidRDefault="00F825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70B">
          <w:rPr>
            <w:noProof/>
          </w:rPr>
          <w:t>2</w:t>
        </w:r>
        <w:r>
          <w:fldChar w:fldCharType="end"/>
        </w:r>
      </w:p>
    </w:sdtContent>
  </w:sdt>
  <w:p w:rsidR="00023946" w:rsidRDefault="002F0B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BE772AB"/>
    <w:multiLevelType w:val="hybridMultilevel"/>
    <w:tmpl w:val="5930FF4E"/>
    <w:lvl w:ilvl="0" w:tplc="BDBC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094"/>
    <w:rsid w:val="0008753C"/>
    <w:rsid w:val="00107118"/>
    <w:rsid w:val="00164BAE"/>
    <w:rsid w:val="00236588"/>
    <w:rsid w:val="00254354"/>
    <w:rsid w:val="002923DC"/>
    <w:rsid w:val="002C2094"/>
    <w:rsid w:val="002F0B2D"/>
    <w:rsid w:val="00313C5F"/>
    <w:rsid w:val="0042218B"/>
    <w:rsid w:val="00444B10"/>
    <w:rsid w:val="004A4C43"/>
    <w:rsid w:val="004A5092"/>
    <w:rsid w:val="0052045F"/>
    <w:rsid w:val="00587FB8"/>
    <w:rsid w:val="005E2C8F"/>
    <w:rsid w:val="006E3972"/>
    <w:rsid w:val="006F4D21"/>
    <w:rsid w:val="007233C1"/>
    <w:rsid w:val="00733C1E"/>
    <w:rsid w:val="00836050"/>
    <w:rsid w:val="00861809"/>
    <w:rsid w:val="008630FD"/>
    <w:rsid w:val="008C1751"/>
    <w:rsid w:val="008C1EBC"/>
    <w:rsid w:val="0092183E"/>
    <w:rsid w:val="00997ABE"/>
    <w:rsid w:val="009D08CB"/>
    <w:rsid w:val="00AA090D"/>
    <w:rsid w:val="00AA4A79"/>
    <w:rsid w:val="00AE5B85"/>
    <w:rsid w:val="00B3403C"/>
    <w:rsid w:val="00C57EFB"/>
    <w:rsid w:val="00C80AB2"/>
    <w:rsid w:val="00CA47D6"/>
    <w:rsid w:val="00D260C3"/>
    <w:rsid w:val="00D55AB3"/>
    <w:rsid w:val="00D6770B"/>
    <w:rsid w:val="00D736CC"/>
    <w:rsid w:val="00E039EB"/>
    <w:rsid w:val="00E51BA0"/>
    <w:rsid w:val="00E84F14"/>
    <w:rsid w:val="00EF7FC1"/>
    <w:rsid w:val="00F32BAB"/>
    <w:rsid w:val="00F825B7"/>
    <w:rsid w:val="00F862D3"/>
    <w:rsid w:val="00FB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B90A2-3A7C-4AC6-87FE-4B469529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0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C2094"/>
    <w:pPr>
      <w:ind w:left="720"/>
    </w:pPr>
  </w:style>
  <w:style w:type="paragraph" w:styleId="a3">
    <w:name w:val="header"/>
    <w:basedOn w:val="a"/>
    <w:link w:val="a4"/>
    <w:uiPriority w:val="99"/>
    <w:rsid w:val="002C20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2094"/>
    <w:rPr>
      <w:sz w:val="24"/>
      <w:szCs w:val="24"/>
    </w:rPr>
  </w:style>
  <w:style w:type="paragraph" w:styleId="a5">
    <w:name w:val="Balloon Text"/>
    <w:basedOn w:val="a"/>
    <w:link w:val="a6"/>
    <w:rsid w:val="00444B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444B1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87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2022-03-10T04:10:00Z</cp:lastPrinted>
  <dcterms:created xsi:type="dcterms:W3CDTF">2021-05-17T05:03:00Z</dcterms:created>
  <dcterms:modified xsi:type="dcterms:W3CDTF">2022-03-10T04:17:00Z</dcterms:modified>
</cp:coreProperties>
</file>